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ABC30" w14:textId="629B4724" w:rsidR="00D757DE" w:rsidRDefault="008A1E5C" w:rsidP="00285C86">
      <w:pPr>
        <w:pStyle w:val="1BidStyleLevel1"/>
      </w:pPr>
      <w:r>
        <w:t xml:space="preserve">RAILROAD </w:t>
      </w:r>
      <w:r w:rsidR="00466934">
        <w:t xml:space="preserve">COORDINATION AND </w:t>
      </w:r>
      <w:r>
        <w:t xml:space="preserve">FLAGGING [107] (REVISED </w:t>
      </w:r>
      <w:r w:rsidR="00BE7CCB">
        <w:t>4</w:t>
      </w:r>
      <w:r w:rsidR="00E97AB9">
        <w:t>-</w:t>
      </w:r>
      <w:r w:rsidR="00BE7CCB">
        <w:t>25</w:t>
      </w:r>
      <w:r w:rsidR="00E97AB9">
        <w:t>-2</w:t>
      </w:r>
      <w:r w:rsidR="00EA385A">
        <w:t>4</w:t>
      </w:r>
      <w:r>
        <w:t xml:space="preserve"> M)</w:t>
      </w:r>
    </w:p>
    <w:p w14:paraId="17331DF4" w14:textId="437EDB90" w:rsidR="008A1E5C" w:rsidRDefault="008A1E5C" w:rsidP="00EA385A">
      <w:pPr>
        <w:pStyle w:val="BodyTextFirstIndent"/>
      </w:pPr>
      <w:r>
        <w:t xml:space="preserve">Schedule work and coordinate flagging requirements as set forth by a separate </w:t>
      </w:r>
      <w:r w:rsidR="00A13FF0">
        <w:t>a</w:t>
      </w:r>
      <w:r>
        <w:t xml:space="preserve">greement </w:t>
      </w:r>
      <w:r w:rsidR="00A14180">
        <w:t xml:space="preserve">between </w:t>
      </w:r>
      <w:r>
        <w:t>the corresponding railroad</w:t>
      </w:r>
      <w:r w:rsidR="00A14180">
        <w:t xml:space="preserve"> and the contractor</w:t>
      </w:r>
      <w:r>
        <w:t xml:space="preserve">. The Department will </w:t>
      </w:r>
      <w:r w:rsidR="00497EA6" w:rsidRPr="00E97AB9">
        <w:t>reimburse the Contractor</w:t>
      </w:r>
      <w:r>
        <w:t xml:space="preserve"> for railroad </w:t>
      </w:r>
      <w:r w:rsidRPr="00EA385A">
        <w:t>flagging</w:t>
      </w:r>
      <w:r w:rsidR="0054364B" w:rsidRPr="00EA385A">
        <w:t xml:space="preserve"> and inspection</w:t>
      </w:r>
      <w:r w:rsidRPr="00EA385A">
        <w:t xml:space="preserve"> required </w:t>
      </w:r>
      <w:r w:rsidR="00A13FF0" w:rsidRPr="00EA385A">
        <w:t xml:space="preserve">in accordance with </w:t>
      </w:r>
      <w:r w:rsidRPr="00EA385A">
        <w:t xml:space="preserve">Subsection 107.07. </w:t>
      </w:r>
      <w:r w:rsidR="0086087B" w:rsidRPr="00EA385A">
        <w:t>Submit f</w:t>
      </w:r>
      <w:r w:rsidR="00466934" w:rsidRPr="00EA385A">
        <w:t xml:space="preserve">lagging </w:t>
      </w:r>
      <w:r w:rsidR="0054364B" w:rsidRPr="00EA385A">
        <w:t xml:space="preserve">and inspection </w:t>
      </w:r>
      <w:r w:rsidR="00466934" w:rsidRPr="00EA385A">
        <w:t xml:space="preserve">invoices to the </w:t>
      </w:r>
      <w:r w:rsidR="000B5738" w:rsidRPr="00EA385A">
        <w:t xml:space="preserve">Department’s </w:t>
      </w:r>
      <w:r w:rsidR="00466934" w:rsidRPr="00EA385A">
        <w:t>Project Manager for review</w:t>
      </w:r>
      <w:r w:rsidR="000B5738" w:rsidRPr="00EA385A">
        <w:t>.</w:t>
      </w:r>
      <w:r w:rsidR="00466934" w:rsidRPr="00EA385A">
        <w:t xml:space="preserve"> </w:t>
      </w:r>
      <w:r w:rsidRPr="00EA385A">
        <w:t xml:space="preserve">Flagging </w:t>
      </w:r>
      <w:r w:rsidR="0054364B" w:rsidRPr="00EA385A">
        <w:t xml:space="preserve">and inspection </w:t>
      </w:r>
      <w:r w:rsidRPr="00EA385A">
        <w:t>charges incurred</w:t>
      </w:r>
      <w:r>
        <w:t xml:space="preserve"> due to the Contractor’s failure to provide the necessary notice to the railroad and the </w:t>
      </w:r>
      <w:r w:rsidR="00D7504B">
        <w:t>Department</w:t>
      </w:r>
      <w:r>
        <w:t xml:space="preserve"> will be at no cost </w:t>
      </w:r>
      <w:r w:rsidR="00466934">
        <w:t xml:space="preserve">to </w:t>
      </w:r>
      <w:r>
        <w:t>the Department.</w:t>
      </w:r>
    </w:p>
    <w:p w14:paraId="4F168E38" w14:textId="43699341" w:rsidR="008A1E5C" w:rsidRPr="000B5738" w:rsidRDefault="008A1E5C" w:rsidP="00EA385A">
      <w:pPr>
        <w:pStyle w:val="BodyTextFirstIndent"/>
      </w:pPr>
      <w:r w:rsidRPr="000B5738">
        <w:t xml:space="preserve">User Note-Select </w:t>
      </w:r>
      <w:r w:rsidR="006D4A6E" w:rsidRPr="000B5738">
        <w:t>the applicable paragraph below</w:t>
      </w:r>
    </w:p>
    <w:p w14:paraId="185B31E5" w14:textId="371F15B0" w:rsidR="00EA3A63" w:rsidRPr="00727D7D" w:rsidRDefault="009B21E9" w:rsidP="00EA385A">
      <w:pPr>
        <w:pStyle w:val="BodyTextFirstIndent"/>
      </w:pPr>
      <w:r>
        <w:t xml:space="preserve">Contact Mary Ann Monaldi – BNSF Manager Public Projects </w:t>
      </w:r>
      <w:r w:rsidRPr="009B21E9">
        <w:t xml:space="preserve">at </w:t>
      </w:r>
      <w:hyperlink r:id="rId8" w:history="1">
        <w:r w:rsidR="00BE7CCB" w:rsidRPr="004C6077">
          <w:rPr>
            <w:rStyle w:val="Hyperlink"/>
          </w:rPr>
          <w:t>maryann.monaldi@bnsf.com</w:t>
        </w:r>
      </w:hyperlink>
      <w:r w:rsidR="008A1E5C" w:rsidRPr="00727D7D">
        <w:t xml:space="preserve"> to begin the process of executing the </w:t>
      </w:r>
      <w:r w:rsidR="00466934">
        <w:t>Railroad Agreement (</w:t>
      </w:r>
      <w:r w:rsidR="008A1E5C" w:rsidRPr="00727D7D">
        <w:t>C1</w:t>
      </w:r>
      <w:r w:rsidR="00466934">
        <w:t>)</w:t>
      </w:r>
      <w:r w:rsidR="008A1E5C" w:rsidRPr="00727D7D">
        <w:t xml:space="preserve">. </w:t>
      </w:r>
      <w:r w:rsidR="00994271">
        <w:t xml:space="preserve">Begin this process upon receipt of Notice of Award as it may take 8 to 12 weeks to complete the process. </w:t>
      </w:r>
      <w:r w:rsidR="008A1E5C" w:rsidRPr="00727D7D">
        <w:t xml:space="preserve">There will be no additional fees associated with this document. </w:t>
      </w:r>
      <w:r w:rsidR="0057144E" w:rsidRPr="00BB6E37">
        <w:t xml:space="preserve">Prior to submitting insurance contact BNSF Manager Public Projects. </w:t>
      </w:r>
      <w:r w:rsidR="00592CB6" w:rsidRPr="00DD6614">
        <w:t xml:space="preserve">For reference, the Agreements can be accessed online at </w:t>
      </w:r>
      <w:hyperlink r:id="rId9" w:history="1">
        <w:r w:rsidR="00592CB6" w:rsidRPr="00DD6614">
          <w:rPr>
            <w:rStyle w:val="Hyperlink"/>
          </w:rPr>
          <w:t>https://www.bnsf.com/in-the-community/public-projects/index.page</w:t>
        </w:r>
      </w:hyperlink>
      <w:r w:rsidR="00592CB6" w:rsidRPr="00DD6614">
        <w:t>. See Appendix B for links to Contractor Requirements (Exhibit C) and Contractor Right-of-Entry Agreement (Exhibit C-1).</w:t>
      </w:r>
    </w:p>
    <w:p w14:paraId="7AC1B72E" w14:textId="2C0E9EE8" w:rsidR="008A1E5C" w:rsidRPr="00727D7D" w:rsidRDefault="008A1E5C" w:rsidP="00EA385A">
      <w:pPr>
        <w:pStyle w:val="BodyTextFirstIndent"/>
      </w:pPr>
      <w:r w:rsidRPr="00727D7D">
        <w:t xml:space="preserve">The </w:t>
      </w:r>
      <w:r w:rsidR="000B5738">
        <w:t>a</w:t>
      </w:r>
      <w:r w:rsidRPr="00727D7D">
        <w:t xml:space="preserve">greement can be accessed online at </w:t>
      </w:r>
      <w:hyperlink r:id="rId10" w:history="1">
        <w:r w:rsidRPr="004F4192">
          <w:rPr>
            <w:rStyle w:val="Hyperlink"/>
          </w:rPr>
          <w:t>https://bnsf.railpermitting.com</w:t>
        </w:r>
      </w:hyperlink>
      <w:r w:rsidRPr="004F4192">
        <w:rPr>
          <w:rStyle w:val="Hyperlink"/>
        </w:rPr>
        <w:t>.</w:t>
      </w:r>
      <w:r w:rsidRPr="00727D7D">
        <w:t xml:space="preserve"> There will be additional fees associated with this process. The Department will </w:t>
      </w:r>
      <w:proofErr w:type="gramStart"/>
      <w:r w:rsidRPr="00727D7D">
        <w:t>pay for</w:t>
      </w:r>
      <w:proofErr w:type="gramEnd"/>
      <w:r w:rsidRPr="00727D7D">
        <w:t xml:space="preserve"> the approved processing fee. Begin this </w:t>
      </w:r>
      <w:r w:rsidR="00EA3A63" w:rsidRPr="00727D7D">
        <w:t xml:space="preserve">process upon receipt of Notice of Award as it may take 8 to 12 weeks to complete the process. The Contractor may choose to pay the Rush </w:t>
      </w:r>
      <w:r w:rsidR="00A754FB" w:rsidRPr="00727D7D">
        <w:t>Fee;</w:t>
      </w:r>
      <w:r w:rsidR="00EA3A63" w:rsidRPr="00727D7D">
        <w:t xml:space="preserve"> however, the Department will on</w:t>
      </w:r>
      <w:r w:rsidR="004F4192">
        <w:t>ly</w:t>
      </w:r>
      <w:r w:rsidR="00EA3A63" w:rsidRPr="00727D7D">
        <w:t xml:space="preserve"> pay regular processing fees. </w:t>
      </w:r>
      <w:r w:rsidR="004F4192">
        <w:t xml:space="preserve">If you need assistance or have questions, </w:t>
      </w:r>
      <w:r w:rsidR="00EA3A63" w:rsidRPr="00727D7D">
        <w:t xml:space="preserve">contact Melissa Woodruff at (817) 230-2626 or email </w:t>
      </w:r>
      <w:hyperlink r:id="rId11" w:history="1">
        <w:r w:rsidR="00EA3A63" w:rsidRPr="004F4192">
          <w:rPr>
            <w:rStyle w:val="Hyperlink"/>
          </w:rPr>
          <w:t>melissa.woodruff@am.jll.com</w:t>
        </w:r>
      </w:hyperlink>
      <w:r w:rsidR="004F4192" w:rsidRPr="004F4192">
        <w:rPr>
          <w:rStyle w:val="Hyperlink"/>
        </w:rPr>
        <w:t>.</w:t>
      </w:r>
    </w:p>
    <w:p w14:paraId="752A7A52" w14:textId="79A388A8" w:rsidR="00EA3A63" w:rsidRDefault="00EA3A63" w:rsidP="00EA385A">
      <w:pPr>
        <w:pStyle w:val="BodyTextFirstIndent"/>
      </w:pPr>
    </w:p>
    <w:tbl>
      <w:tblPr>
        <w:tblStyle w:val="TableGrid2"/>
        <w:tblW w:w="0" w:type="auto"/>
        <w:tblInd w:w="1435" w:type="dxa"/>
        <w:tblLook w:val="04A0" w:firstRow="1" w:lastRow="0" w:firstColumn="1" w:lastColumn="0" w:noHBand="0" w:noVBand="1"/>
      </w:tblPr>
      <w:tblGrid>
        <w:gridCol w:w="2880"/>
        <w:gridCol w:w="3415"/>
      </w:tblGrid>
      <w:tr w:rsidR="00EA3A63" w:rsidRPr="00466934" w14:paraId="3D2481E8" w14:textId="77777777" w:rsidTr="00466934">
        <w:tc>
          <w:tcPr>
            <w:tcW w:w="6295" w:type="dxa"/>
            <w:gridSpan w:val="2"/>
            <w:shd w:val="clear" w:color="auto" w:fill="D9D9D9"/>
          </w:tcPr>
          <w:p w14:paraId="1AEACF6E" w14:textId="77777777" w:rsidR="00EA3A63" w:rsidRPr="00DB641C" w:rsidRDefault="00EA3A63" w:rsidP="00EA3A63">
            <w:pPr>
              <w:jc w:val="center"/>
              <w:rPr>
                <w:rFonts w:ascii="Arial" w:eastAsia="Times New Roman" w:hAnsi="Arial" w:cs="Arial"/>
              </w:rPr>
            </w:pPr>
            <w:bookmarkStart w:id="0" w:name="_Hlk100041972"/>
            <w:r w:rsidRPr="00DB641C">
              <w:rPr>
                <w:rFonts w:ascii="Arial" w:eastAsia="Times New Roman" w:hAnsi="Arial" w:cs="Arial"/>
              </w:rPr>
              <w:t>Railroad Information:</w:t>
            </w:r>
          </w:p>
        </w:tc>
      </w:tr>
      <w:tr w:rsidR="00EA3A63" w:rsidRPr="00466934" w14:paraId="404E3CF3" w14:textId="77777777" w:rsidTr="00466934">
        <w:tc>
          <w:tcPr>
            <w:tcW w:w="2880" w:type="dxa"/>
          </w:tcPr>
          <w:p w14:paraId="3C987E0B" w14:textId="77777777" w:rsidR="00EA3A63" w:rsidRPr="00DB641C" w:rsidRDefault="00EA3A63" w:rsidP="00EA3A63">
            <w:pPr>
              <w:rPr>
                <w:rFonts w:ascii="Arial" w:eastAsia="Times New Roman" w:hAnsi="Arial" w:cs="Arial"/>
              </w:rPr>
            </w:pPr>
            <w:r w:rsidRPr="00DB641C">
              <w:rPr>
                <w:rFonts w:ascii="Arial" w:eastAsia="Times New Roman" w:hAnsi="Arial" w:cs="Arial"/>
              </w:rPr>
              <w:t>RR DOT#</w:t>
            </w:r>
          </w:p>
        </w:tc>
        <w:sdt>
          <w:sdtPr>
            <w:rPr>
              <w:rFonts w:eastAsia="Times New Roman" w:cs="Arial"/>
            </w:rPr>
            <w:id w:val="-966192587"/>
            <w:placeholder>
              <w:docPart w:val="28746248B1FA431F84312414D3B994F8"/>
            </w:placeholder>
            <w:showingPlcHdr/>
          </w:sdtPr>
          <w:sdtEndPr/>
          <w:sdtContent>
            <w:tc>
              <w:tcPr>
                <w:tcW w:w="3415" w:type="dxa"/>
              </w:tcPr>
              <w:p w14:paraId="412840E4" w14:textId="77777777" w:rsidR="00EA3A63" w:rsidRPr="00DB641C" w:rsidRDefault="00EA3A63" w:rsidP="00EA3A63">
                <w:pPr>
                  <w:rPr>
                    <w:rFonts w:ascii="Arial" w:eastAsia="Times New Roman" w:hAnsi="Arial" w:cs="Arial"/>
                  </w:rPr>
                </w:pPr>
                <w:r w:rsidRPr="00DB641C">
                  <w:rPr>
                    <w:rFonts w:ascii="Arial" w:eastAsia="Times New Roman" w:hAnsi="Arial" w:cs="Arial"/>
                    <w:color w:val="808080"/>
                  </w:rPr>
                  <w:t>Enter DOT#</w:t>
                </w:r>
              </w:p>
            </w:tc>
          </w:sdtContent>
        </w:sdt>
      </w:tr>
      <w:tr w:rsidR="00EA3A63" w:rsidRPr="00466934" w14:paraId="0696E60F" w14:textId="77777777" w:rsidTr="00466934">
        <w:tc>
          <w:tcPr>
            <w:tcW w:w="2880" w:type="dxa"/>
          </w:tcPr>
          <w:p w14:paraId="1485131E" w14:textId="77777777" w:rsidR="00EA3A63" w:rsidRPr="00DB641C" w:rsidRDefault="00EA3A63" w:rsidP="00EA3A63">
            <w:pPr>
              <w:rPr>
                <w:rFonts w:ascii="Arial" w:eastAsia="Times New Roman" w:hAnsi="Arial" w:cs="Arial"/>
              </w:rPr>
            </w:pPr>
            <w:r w:rsidRPr="00DB641C">
              <w:rPr>
                <w:rFonts w:ascii="Arial" w:eastAsia="Times New Roman" w:hAnsi="Arial" w:cs="Arial"/>
              </w:rPr>
              <w:t>RR Mile Post</w:t>
            </w:r>
          </w:p>
        </w:tc>
        <w:sdt>
          <w:sdtPr>
            <w:rPr>
              <w:rFonts w:eastAsia="Times New Roman" w:cs="Arial"/>
            </w:rPr>
            <w:id w:val="803580024"/>
            <w:placeholder>
              <w:docPart w:val="D2B4A3303DD44E838F582C0DC90055E8"/>
            </w:placeholder>
            <w:showingPlcHdr/>
          </w:sdtPr>
          <w:sdtEndPr/>
          <w:sdtContent>
            <w:tc>
              <w:tcPr>
                <w:tcW w:w="3415" w:type="dxa"/>
              </w:tcPr>
              <w:p w14:paraId="503B1B66" w14:textId="77777777" w:rsidR="00EA3A63" w:rsidRPr="00DB641C" w:rsidRDefault="00EA3A63" w:rsidP="00EA3A63">
                <w:pPr>
                  <w:rPr>
                    <w:rFonts w:ascii="Arial" w:eastAsia="Times New Roman" w:hAnsi="Arial" w:cs="Arial"/>
                  </w:rPr>
                </w:pPr>
                <w:r w:rsidRPr="00DB641C">
                  <w:rPr>
                    <w:rFonts w:ascii="Arial" w:eastAsia="Times New Roman" w:hAnsi="Arial" w:cs="Arial"/>
                    <w:color w:val="808080"/>
                  </w:rPr>
                  <w:t>Enter Mile Post</w:t>
                </w:r>
              </w:p>
            </w:tc>
          </w:sdtContent>
        </w:sdt>
      </w:tr>
      <w:tr w:rsidR="00EA3A63" w:rsidRPr="00466934" w14:paraId="76C05D08" w14:textId="77777777" w:rsidTr="00466934">
        <w:tc>
          <w:tcPr>
            <w:tcW w:w="2880" w:type="dxa"/>
          </w:tcPr>
          <w:p w14:paraId="6604844B" w14:textId="77777777" w:rsidR="00EA3A63" w:rsidRPr="00DB641C" w:rsidRDefault="00EA3A63" w:rsidP="00EA3A63">
            <w:pPr>
              <w:rPr>
                <w:rFonts w:ascii="Arial" w:eastAsia="Times New Roman" w:hAnsi="Arial" w:cs="Arial"/>
              </w:rPr>
            </w:pPr>
            <w:r w:rsidRPr="00DB641C">
              <w:rPr>
                <w:rFonts w:ascii="Arial" w:eastAsia="Times New Roman" w:hAnsi="Arial" w:cs="Arial"/>
              </w:rPr>
              <w:t>RR Subdivision</w:t>
            </w:r>
          </w:p>
        </w:tc>
        <w:sdt>
          <w:sdtPr>
            <w:rPr>
              <w:rFonts w:eastAsia="Times New Roman" w:cs="Arial"/>
            </w:rPr>
            <w:id w:val="-812404456"/>
            <w:placeholder>
              <w:docPart w:val="67B87A78A99444EF8A02FBDD228FD4B8"/>
            </w:placeholder>
            <w:showingPlcHdr/>
          </w:sdtPr>
          <w:sdtEndPr/>
          <w:sdtContent>
            <w:tc>
              <w:tcPr>
                <w:tcW w:w="3415" w:type="dxa"/>
              </w:tcPr>
              <w:p w14:paraId="56542FF3" w14:textId="77777777" w:rsidR="00EA3A63" w:rsidRPr="00DB641C" w:rsidRDefault="00EA3A63" w:rsidP="00EA3A63">
                <w:pPr>
                  <w:rPr>
                    <w:rFonts w:ascii="Arial" w:eastAsia="Times New Roman" w:hAnsi="Arial" w:cs="Arial"/>
                  </w:rPr>
                </w:pPr>
                <w:r w:rsidRPr="00DB641C">
                  <w:rPr>
                    <w:rFonts w:ascii="Arial" w:eastAsia="Times New Roman" w:hAnsi="Arial" w:cs="Arial"/>
                    <w:color w:val="808080"/>
                  </w:rPr>
                  <w:t>Enter Sub</w:t>
                </w:r>
              </w:p>
            </w:tc>
          </w:sdtContent>
        </w:sdt>
      </w:tr>
      <w:tr w:rsidR="00EA3A63" w:rsidRPr="00466934" w14:paraId="2647FF14" w14:textId="77777777" w:rsidTr="00466934">
        <w:tc>
          <w:tcPr>
            <w:tcW w:w="2880" w:type="dxa"/>
          </w:tcPr>
          <w:p w14:paraId="4CBE015A" w14:textId="77777777" w:rsidR="00EA3A63" w:rsidRPr="00DB641C" w:rsidRDefault="00EA3A63" w:rsidP="00EA3A63">
            <w:pPr>
              <w:rPr>
                <w:rFonts w:ascii="Arial" w:eastAsia="Times New Roman" w:hAnsi="Arial" w:cs="Arial"/>
              </w:rPr>
            </w:pPr>
            <w:r w:rsidRPr="00DB641C">
              <w:rPr>
                <w:rFonts w:ascii="Arial" w:eastAsia="Times New Roman" w:hAnsi="Arial" w:cs="Arial"/>
              </w:rPr>
              <w:t>RR Line Segment</w:t>
            </w:r>
          </w:p>
        </w:tc>
        <w:sdt>
          <w:sdtPr>
            <w:rPr>
              <w:rFonts w:eastAsia="Times New Roman" w:cs="Arial"/>
            </w:rPr>
            <w:id w:val="534088013"/>
            <w:placeholder>
              <w:docPart w:val="4FA90F129B1645B292A1FFAF14302DF6"/>
            </w:placeholder>
            <w:showingPlcHdr/>
          </w:sdtPr>
          <w:sdtEndPr/>
          <w:sdtContent>
            <w:tc>
              <w:tcPr>
                <w:tcW w:w="3415" w:type="dxa"/>
              </w:tcPr>
              <w:p w14:paraId="3046C6DE" w14:textId="77777777" w:rsidR="00EA3A63" w:rsidRPr="00DB641C" w:rsidRDefault="00EA3A63" w:rsidP="00EA3A63">
                <w:pPr>
                  <w:rPr>
                    <w:rFonts w:ascii="Arial" w:eastAsia="Times New Roman" w:hAnsi="Arial" w:cs="Arial"/>
                  </w:rPr>
                </w:pPr>
                <w:r w:rsidRPr="00DB641C">
                  <w:rPr>
                    <w:rFonts w:ascii="Arial" w:eastAsia="Times New Roman" w:hAnsi="Arial" w:cs="Arial"/>
                    <w:color w:val="808080"/>
                  </w:rPr>
                  <w:t>Enter LS</w:t>
                </w:r>
              </w:p>
            </w:tc>
          </w:sdtContent>
        </w:sdt>
      </w:tr>
      <w:tr w:rsidR="00EA3A63" w:rsidRPr="00466934" w14:paraId="38020DBF" w14:textId="77777777" w:rsidTr="00466934">
        <w:tc>
          <w:tcPr>
            <w:tcW w:w="2880" w:type="dxa"/>
          </w:tcPr>
          <w:p w14:paraId="3311603C" w14:textId="77777777" w:rsidR="00EA3A63" w:rsidRPr="00DB641C" w:rsidRDefault="00EA3A63" w:rsidP="00EA3A63">
            <w:pPr>
              <w:rPr>
                <w:rFonts w:ascii="Arial" w:eastAsia="Times New Roman" w:hAnsi="Arial" w:cs="Arial"/>
              </w:rPr>
            </w:pPr>
            <w:r w:rsidRPr="00DB641C">
              <w:rPr>
                <w:rFonts w:ascii="Arial" w:eastAsia="Times New Roman" w:hAnsi="Arial" w:cs="Arial"/>
              </w:rPr>
              <w:t>Cost of Work on RR RW</w:t>
            </w:r>
          </w:p>
        </w:tc>
        <w:sdt>
          <w:sdtPr>
            <w:rPr>
              <w:rFonts w:eastAsia="Times New Roman" w:cs="Arial"/>
            </w:rPr>
            <w:id w:val="1089741346"/>
            <w:placeholder>
              <w:docPart w:val="92B17D27AAE44EDEA7129956C12AB61B"/>
            </w:placeholder>
            <w:showingPlcHdr/>
          </w:sdtPr>
          <w:sdtEndPr/>
          <w:sdtContent>
            <w:tc>
              <w:tcPr>
                <w:tcW w:w="3415" w:type="dxa"/>
              </w:tcPr>
              <w:p w14:paraId="3CA59997" w14:textId="77777777" w:rsidR="00EA3A63" w:rsidRPr="00DB641C" w:rsidRDefault="00EA3A63" w:rsidP="00EA3A63">
                <w:pPr>
                  <w:rPr>
                    <w:rFonts w:ascii="Arial" w:eastAsia="Times New Roman" w:hAnsi="Arial" w:cs="Arial"/>
                  </w:rPr>
                </w:pPr>
                <w:r w:rsidRPr="00DB641C">
                  <w:rPr>
                    <w:rFonts w:ascii="Arial" w:eastAsia="Times New Roman" w:hAnsi="Arial" w:cs="Arial"/>
                    <w:color w:val="808080"/>
                  </w:rPr>
                  <w:t>Enter $$Amount</w:t>
                </w:r>
              </w:p>
            </w:tc>
          </w:sdtContent>
        </w:sdt>
      </w:tr>
      <w:bookmarkEnd w:id="0"/>
    </w:tbl>
    <w:p w14:paraId="3E2D845B" w14:textId="77777777" w:rsidR="00133437" w:rsidRPr="00466934" w:rsidRDefault="00133437" w:rsidP="00EA385A">
      <w:pPr>
        <w:pStyle w:val="BodyTextFirstIndent"/>
        <w:rPr>
          <w:snapToGrid w:val="0"/>
        </w:rPr>
      </w:pPr>
    </w:p>
    <w:p w14:paraId="038A54EF" w14:textId="798BE3D6" w:rsidR="00133437" w:rsidRDefault="00133437" w:rsidP="00EA385A">
      <w:pPr>
        <w:pStyle w:val="BodyTextFirstIndent"/>
      </w:pPr>
      <w:r w:rsidRPr="00133437">
        <w:t>Attend a mandatory railroad preconstruction meeting at a mutually agreeable date and time at least 30 calendar days in advance of any work within railroad right-of-way. The meeting may involve travel to each location to determine the nature of staging areas, access, or any temporary crossings needed for the project.</w:t>
      </w:r>
    </w:p>
    <w:p w14:paraId="06B0723F" w14:textId="5491C4C3" w:rsidR="004F4192" w:rsidRPr="00133437" w:rsidRDefault="004F4192" w:rsidP="00EA385A">
      <w:pPr>
        <w:pStyle w:val="BodyTextFirstIndent"/>
      </w:pPr>
      <w:r>
        <w:t xml:space="preserve">Prior to entering or beginning work within railroad right-of-way, the completed railroad Agreement and the associated insurance certificates must be submitted to the Construction Engineering Services Bureau in Helena. Email documents to </w:t>
      </w:r>
      <w:hyperlink r:id="rId12" w:history="1">
        <w:r w:rsidRPr="00F213B0">
          <w:rPr>
            <w:rStyle w:val="Hyperlink"/>
          </w:rPr>
          <w:t>mdtcontractadminsec@mt.gov</w:t>
        </w:r>
      </w:hyperlink>
      <w:r>
        <w:t xml:space="preserve">. Failure to provide this documentation can result in contractor work operations within railroad right-of-way being shut down until they have been received. </w:t>
      </w:r>
    </w:p>
    <w:p w14:paraId="11BE9264" w14:textId="77777777" w:rsidR="00EA3A63" w:rsidRPr="00562C41" w:rsidRDefault="00EA3A63" w:rsidP="00EA3A63"/>
    <w:sectPr w:rsidR="00EA3A63" w:rsidRPr="00562C41" w:rsidSect="00CC0D6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1C2CA" w14:textId="77777777" w:rsidR="003032B3" w:rsidRDefault="003032B3">
      <w:r>
        <w:separator/>
      </w:r>
    </w:p>
  </w:endnote>
  <w:endnote w:type="continuationSeparator" w:id="0">
    <w:p w14:paraId="50CBAE21" w14:textId="77777777" w:rsidR="003032B3" w:rsidRDefault="0030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81DE" w14:textId="77777777" w:rsidR="00E53184" w:rsidRDefault="00E53184">
    <w:pPr>
      <w:pStyle w:val="Footer"/>
    </w:pPr>
  </w:p>
  <w:p w14:paraId="1212D4C1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77789EF1" w14:textId="77777777" w:rsidR="00E53184" w:rsidRDefault="00E53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D435" w14:textId="77777777" w:rsidR="00103BB2" w:rsidRDefault="00103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EFC59" w14:textId="77777777" w:rsidR="00103BB2" w:rsidRDefault="00103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84FDF" w14:textId="77777777" w:rsidR="003032B3" w:rsidRDefault="003032B3">
      <w:r>
        <w:separator/>
      </w:r>
    </w:p>
  </w:footnote>
  <w:footnote w:type="continuationSeparator" w:id="0">
    <w:p w14:paraId="2E226BA1" w14:textId="77777777" w:rsidR="003032B3" w:rsidRDefault="00303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26DF9120" w14:textId="77777777">
      <w:tc>
        <w:tcPr>
          <w:tcW w:w="6858" w:type="dxa"/>
        </w:tcPr>
        <w:p w14:paraId="66E76872" w14:textId="4C3E81AC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011BF7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569ED85F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69CF3F94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6EADC" w14:textId="77777777" w:rsidR="00CC0D64" w:rsidRDefault="00CC0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F753E" w14:textId="77777777" w:rsidR="00103BB2" w:rsidRDefault="0010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135803147">
    <w:abstractNumId w:val="2"/>
  </w:num>
  <w:num w:numId="2" w16cid:durableId="1073620692">
    <w:abstractNumId w:val="5"/>
  </w:num>
  <w:num w:numId="3" w16cid:durableId="366837440">
    <w:abstractNumId w:val="4"/>
  </w:num>
  <w:num w:numId="4" w16cid:durableId="2064669720">
    <w:abstractNumId w:val="7"/>
    <w:lvlOverride w:ilvl="0">
      <w:startOverride w:val="1"/>
    </w:lvlOverride>
  </w:num>
  <w:num w:numId="5" w16cid:durableId="649334093">
    <w:abstractNumId w:val="8"/>
  </w:num>
  <w:num w:numId="6" w16cid:durableId="1194608374">
    <w:abstractNumId w:val="9"/>
  </w:num>
  <w:num w:numId="7" w16cid:durableId="1975789540">
    <w:abstractNumId w:val="6"/>
  </w:num>
  <w:num w:numId="8" w16cid:durableId="1706826744">
    <w:abstractNumId w:val="0"/>
  </w:num>
  <w:num w:numId="9" w16cid:durableId="769084515">
    <w:abstractNumId w:val="3"/>
  </w:num>
  <w:num w:numId="10" w16cid:durableId="1295717894">
    <w:abstractNumId w:val="1"/>
  </w:num>
  <w:num w:numId="11" w16cid:durableId="1280188703">
    <w:abstractNumId w:val="9"/>
  </w:num>
  <w:num w:numId="12" w16cid:durableId="1740516019">
    <w:abstractNumId w:val="5"/>
  </w:num>
  <w:num w:numId="13" w16cid:durableId="1649359405">
    <w:abstractNumId w:val="5"/>
  </w:num>
  <w:num w:numId="14" w16cid:durableId="240912929">
    <w:abstractNumId w:val="5"/>
  </w:num>
  <w:num w:numId="15" w16cid:durableId="1472939104">
    <w:abstractNumId w:val="5"/>
  </w:num>
  <w:num w:numId="16" w16cid:durableId="1073624048">
    <w:abstractNumId w:val="5"/>
  </w:num>
  <w:num w:numId="17" w16cid:durableId="1203252037">
    <w:abstractNumId w:val="5"/>
  </w:num>
  <w:num w:numId="18" w16cid:durableId="1337996169">
    <w:abstractNumId w:val="5"/>
  </w:num>
  <w:num w:numId="19" w16cid:durableId="662784430">
    <w:abstractNumId w:val="9"/>
  </w:num>
  <w:num w:numId="20" w16cid:durableId="1907103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016281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15"/>
    <w:rsid w:val="00011BF7"/>
    <w:rsid w:val="00017446"/>
    <w:rsid w:val="00032F80"/>
    <w:rsid w:val="00051D1E"/>
    <w:rsid w:val="000853C1"/>
    <w:rsid w:val="0009341C"/>
    <w:rsid w:val="000B5738"/>
    <w:rsid w:val="00103BB2"/>
    <w:rsid w:val="00106B9E"/>
    <w:rsid w:val="00133437"/>
    <w:rsid w:val="001433CE"/>
    <w:rsid w:val="00145368"/>
    <w:rsid w:val="001612FF"/>
    <w:rsid w:val="00175B4E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745E2"/>
    <w:rsid w:val="00285C86"/>
    <w:rsid w:val="002866C1"/>
    <w:rsid w:val="00293675"/>
    <w:rsid w:val="002F0872"/>
    <w:rsid w:val="003013CF"/>
    <w:rsid w:val="003032B3"/>
    <w:rsid w:val="00307308"/>
    <w:rsid w:val="00332FB1"/>
    <w:rsid w:val="00352517"/>
    <w:rsid w:val="003A1939"/>
    <w:rsid w:val="003F3A47"/>
    <w:rsid w:val="004016E1"/>
    <w:rsid w:val="00403F81"/>
    <w:rsid w:val="00430C01"/>
    <w:rsid w:val="00430ED8"/>
    <w:rsid w:val="00466934"/>
    <w:rsid w:val="0047483C"/>
    <w:rsid w:val="0047671E"/>
    <w:rsid w:val="00477243"/>
    <w:rsid w:val="004813F3"/>
    <w:rsid w:val="004852B0"/>
    <w:rsid w:val="00497EA6"/>
    <w:rsid w:val="004A002E"/>
    <w:rsid w:val="004C709F"/>
    <w:rsid w:val="004E5E9B"/>
    <w:rsid w:val="004F4192"/>
    <w:rsid w:val="00505F4A"/>
    <w:rsid w:val="00514C26"/>
    <w:rsid w:val="00524AE8"/>
    <w:rsid w:val="0054364B"/>
    <w:rsid w:val="0054513A"/>
    <w:rsid w:val="00551EBB"/>
    <w:rsid w:val="005527AE"/>
    <w:rsid w:val="00562C41"/>
    <w:rsid w:val="0057144E"/>
    <w:rsid w:val="00573399"/>
    <w:rsid w:val="0059135A"/>
    <w:rsid w:val="00592CB6"/>
    <w:rsid w:val="00597ADC"/>
    <w:rsid w:val="005C18A1"/>
    <w:rsid w:val="005F5841"/>
    <w:rsid w:val="00606715"/>
    <w:rsid w:val="006216E1"/>
    <w:rsid w:val="0062186C"/>
    <w:rsid w:val="0064651E"/>
    <w:rsid w:val="00656364"/>
    <w:rsid w:val="006A7587"/>
    <w:rsid w:val="006B33C9"/>
    <w:rsid w:val="006D4A6E"/>
    <w:rsid w:val="006F6677"/>
    <w:rsid w:val="00706A58"/>
    <w:rsid w:val="007275CE"/>
    <w:rsid w:val="00727D7D"/>
    <w:rsid w:val="00730059"/>
    <w:rsid w:val="00735E43"/>
    <w:rsid w:val="007435C6"/>
    <w:rsid w:val="007521E6"/>
    <w:rsid w:val="00762A65"/>
    <w:rsid w:val="00794D98"/>
    <w:rsid w:val="007B7FAE"/>
    <w:rsid w:val="007E435F"/>
    <w:rsid w:val="007E7A1A"/>
    <w:rsid w:val="007F40CF"/>
    <w:rsid w:val="00822C93"/>
    <w:rsid w:val="0086087B"/>
    <w:rsid w:val="008620BF"/>
    <w:rsid w:val="00870163"/>
    <w:rsid w:val="0087488F"/>
    <w:rsid w:val="00881972"/>
    <w:rsid w:val="00883616"/>
    <w:rsid w:val="00886CED"/>
    <w:rsid w:val="00887873"/>
    <w:rsid w:val="008A1CFE"/>
    <w:rsid w:val="008A1E5C"/>
    <w:rsid w:val="008A5CBC"/>
    <w:rsid w:val="008B5970"/>
    <w:rsid w:val="008D2A6C"/>
    <w:rsid w:val="008F67EC"/>
    <w:rsid w:val="00906F47"/>
    <w:rsid w:val="009353A6"/>
    <w:rsid w:val="00966094"/>
    <w:rsid w:val="009840F2"/>
    <w:rsid w:val="00994271"/>
    <w:rsid w:val="009B21E9"/>
    <w:rsid w:val="009E123E"/>
    <w:rsid w:val="009E3460"/>
    <w:rsid w:val="009F3A34"/>
    <w:rsid w:val="00A00992"/>
    <w:rsid w:val="00A12A76"/>
    <w:rsid w:val="00A13FF0"/>
    <w:rsid w:val="00A14180"/>
    <w:rsid w:val="00A21563"/>
    <w:rsid w:val="00A32BDE"/>
    <w:rsid w:val="00A35999"/>
    <w:rsid w:val="00A5288A"/>
    <w:rsid w:val="00A66E5B"/>
    <w:rsid w:val="00A67D16"/>
    <w:rsid w:val="00A704D4"/>
    <w:rsid w:val="00A754FB"/>
    <w:rsid w:val="00A949EE"/>
    <w:rsid w:val="00AA08E3"/>
    <w:rsid w:val="00AB12AE"/>
    <w:rsid w:val="00AB740C"/>
    <w:rsid w:val="00AC1E2A"/>
    <w:rsid w:val="00AD2E16"/>
    <w:rsid w:val="00AE660C"/>
    <w:rsid w:val="00BB6E37"/>
    <w:rsid w:val="00BE796C"/>
    <w:rsid w:val="00BE7CCB"/>
    <w:rsid w:val="00C45B84"/>
    <w:rsid w:val="00C73EC2"/>
    <w:rsid w:val="00CA063D"/>
    <w:rsid w:val="00CA4019"/>
    <w:rsid w:val="00CC0D64"/>
    <w:rsid w:val="00CC4378"/>
    <w:rsid w:val="00CD4D68"/>
    <w:rsid w:val="00CF7273"/>
    <w:rsid w:val="00CF77A2"/>
    <w:rsid w:val="00D04FA4"/>
    <w:rsid w:val="00D3514E"/>
    <w:rsid w:val="00D435FE"/>
    <w:rsid w:val="00D7504B"/>
    <w:rsid w:val="00D757DE"/>
    <w:rsid w:val="00D7716C"/>
    <w:rsid w:val="00D95187"/>
    <w:rsid w:val="00DA1891"/>
    <w:rsid w:val="00DA297B"/>
    <w:rsid w:val="00DA43F3"/>
    <w:rsid w:val="00DB641C"/>
    <w:rsid w:val="00DC1A22"/>
    <w:rsid w:val="00DD6614"/>
    <w:rsid w:val="00DF179D"/>
    <w:rsid w:val="00E00722"/>
    <w:rsid w:val="00E27A90"/>
    <w:rsid w:val="00E53184"/>
    <w:rsid w:val="00E62675"/>
    <w:rsid w:val="00E760C9"/>
    <w:rsid w:val="00E97AB9"/>
    <w:rsid w:val="00EA385A"/>
    <w:rsid w:val="00EA3A63"/>
    <w:rsid w:val="00EB3DE6"/>
    <w:rsid w:val="00ED7F99"/>
    <w:rsid w:val="00EE6200"/>
    <w:rsid w:val="00F264C7"/>
    <w:rsid w:val="00F469C7"/>
    <w:rsid w:val="00F667CE"/>
    <w:rsid w:val="00F90477"/>
    <w:rsid w:val="00F945BE"/>
    <w:rsid w:val="00FE5BBC"/>
    <w:rsid w:val="00FE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0A596F"/>
  <w15:docId w15:val="{F0AB78DA-EC04-4E31-8AE0-56496446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BB6E37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BB6E37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BB6E37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BB6E37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BB6E37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BB6E37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BB6E37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BB6E37"/>
    <w:pPr>
      <w:outlineLvl w:val="6"/>
    </w:pPr>
  </w:style>
  <w:style w:type="paragraph" w:styleId="Heading8">
    <w:name w:val="heading 8"/>
    <w:basedOn w:val="HeadingBase"/>
    <w:next w:val="BodyText"/>
    <w:rsid w:val="00BB6E37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BB6E37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BB6E3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B6E37"/>
  </w:style>
  <w:style w:type="paragraph" w:customStyle="1" w:styleId="Mini-Lt">
    <w:name w:val="Mini-Lt"/>
    <w:basedOn w:val="Normal"/>
    <w:autoRedefine/>
    <w:rsid w:val="00BB6E37"/>
    <w:rPr>
      <w:sz w:val="18"/>
    </w:rPr>
  </w:style>
  <w:style w:type="paragraph" w:customStyle="1" w:styleId="MiniHeading">
    <w:name w:val="Mini Heading"/>
    <w:basedOn w:val="Normal"/>
    <w:rsid w:val="00BB6E37"/>
    <w:rPr>
      <w:b/>
      <w:sz w:val="18"/>
      <w:u w:val="single"/>
    </w:rPr>
  </w:style>
  <w:style w:type="paragraph" w:customStyle="1" w:styleId="DeedInserts">
    <w:name w:val="Deed Inserts"/>
    <w:basedOn w:val="Normal"/>
    <w:rsid w:val="00BB6E37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BB6E37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BB6E37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BB6E37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BB6E37"/>
    <w:pPr>
      <w:jc w:val="center"/>
    </w:pPr>
    <w:rPr>
      <w:b/>
    </w:rPr>
  </w:style>
  <w:style w:type="paragraph" w:customStyle="1" w:styleId="Heading-Main">
    <w:name w:val="Heading-Main"/>
    <w:basedOn w:val="Normal"/>
    <w:rsid w:val="00BB6E37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BB6E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6E37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BB6E37"/>
  </w:style>
  <w:style w:type="paragraph" w:styleId="BodyText">
    <w:name w:val="Body Text"/>
    <w:basedOn w:val="Normal"/>
    <w:rsid w:val="00BB6E37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BB6E37"/>
    <w:pPr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BB6E37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BB6E37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BB6E37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BB6E37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BB6E37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BB6E37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BB6E37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BB6E37"/>
    <w:pPr>
      <w:ind w:firstLine="1440"/>
    </w:pPr>
  </w:style>
  <w:style w:type="paragraph" w:customStyle="1" w:styleId="Level3-ParaIndent">
    <w:name w:val="Level 3 - Para Indent"/>
    <w:basedOn w:val="Normal"/>
    <w:rsid w:val="00BB6E37"/>
    <w:pPr>
      <w:ind w:firstLine="2160"/>
    </w:pPr>
  </w:style>
  <w:style w:type="paragraph" w:customStyle="1" w:styleId="HeadingBase">
    <w:name w:val="Heading Base"/>
    <w:basedOn w:val="Normal"/>
    <w:next w:val="BodyText"/>
    <w:rsid w:val="00BB6E37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BB6E37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BB6E37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BB6E37"/>
    <w:pPr>
      <w:jc w:val="right"/>
    </w:pPr>
  </w:style>
  <w:style w:type="paragraph" w:customStyle="1" w:styleId="HDG1">
    <w:name w:val="HDG 1"/>
    <w:basedOn w:val="HeadingBase"/>
    <w:rsid w:val="00BB6E37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BB6E37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BB6E37"/>
    <w:pPr>
      <w:ind w:left="1440"/>
    </w:pPr>
  </w:style>
  <w:style w:type="paragraph" w:customStyle="1" w:styleId="Level5-ParaIndent">
    <w:name w:val="Level 5 - Para Indent"/>
    <w:basedOn w:val="Level4-ParaIndent"/>
    <w:rsid w:val="00BB6E37"/>
    <w:pPr>
      <w:ind w:firstLine="3600"/>
    </w:pPr>
  </w:style>
  <w:style w:type="paragraph" w:customStyle="1" w:styleId="Level2-Bullet">
    <w:name w:val="Level 2 - Bullet"/>
    <w:basedOn w:val="Normal"/>
    <w:rsid w:val="00BB6E37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BB6E37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BB6E37"/>
    <w:pPr>
      <w:ind w:firstLine="2880"/>
    </w:pPr>
  </w:style>
  <w:style w:type="paragraph" w:customStyle="1" w:styleId="Level4-Bullet">
    <w:name w:val="Level 4 - Bullet"/>
    <w:basedOn w:val="Normal"/>
    <w:rsid w:val="00BB6E37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BB6E37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BB6E37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BB6E37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BB6E37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BB6E37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BB6E37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BB6E37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BB6E37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BB6E37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BB6E37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BB6E37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BB6E37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BB6E37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BB6E37"/>
  </w:style>
  <w:style w:type="paragraph" w:customStyle="1" w:styleId="2BidStyleA">
    <w:name w:val="2Bid Style A."/>
    <w:basedOn w:val="Level2"/>
    <w:autoRedefine/>
    <w:qFormat/>
    <w:rsid w:val="00BB6E37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BB6E37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BB6E37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BB6E37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BB6E37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BB6E3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6E37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BB6E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6E37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B6E37"/>
    <w:rPr>
      <w:color w:val="808080"/>
    </w:rPr>
  </w:style>
  <w:style w:type="character" w:customStyle="1" w:styleId="HeaderChar">
    <w:name w:val="Header Char"/>
    <w:basedOn w:val="DefaultParagraphFont"/>
    <w:link w:val="Header"/>
    <w:rsid w:val="00BB6E37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BB6E37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BB6E37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BB6E37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BB6E37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BB6E37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BB6E37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BB6E37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BB6E37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BB6E37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BB6E37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8A1E5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nhideWhenUsed/>
    <w:rsid w:val="00EA3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A63"/>
    <w:rPr>
      <w:rFonts w:eastAsiaTheme="minorHAnsi" w:cstheme="minorBidi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EA3A63"/>
    <w:rPr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EA3A6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EA3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3437"/>
    <w:rPr>
      <w:rFonts w:eastAsia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16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16E1"/>
    <w:rPr>
      <w:rFonts w:eastAsiaTheme="minorHAnsi" w:cstheme="minorBidi"/>
      <w:b/>
      <w:bCs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592C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ann.monaldi@bnsf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dtcontractadminsec@mt.gov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lissa.woodruff@am.j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nsf.railpermitting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nsf.com/in-the-community/public-projects/index.page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6517\Desktop\_SPECIALS_BLANK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746248B1FA431F84312414D3B99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E275C-0F84-4632-A6B5-BF007D4A860A}"/>
      </w:docPartPr>
      <w:docPartBody>
        <w:p w:rsidR="004C311B" w:rsidRDefault="00A1730A" w:rsidP="00A1730A">
          <w:pPr>
            <w:pStyle w:val="28746248B1FA431F84312414D3B994F8"/>
          </w:pPr>
          <w:r w:rsidRPr="00903E9A">
            <w:rPr>
              <w:rFonts w:eastAsia="Times New Roman"/>
              <w:color w:val="808080"/>
            </w:rPr>
            <w:t>Enter DOT#</w:t>
          </w:r>
        </w:p>
      </w:docPartBody>
    </w:docPart>
    <w:docPart>
      <w:docPartPr>
        <w:name w:val="D2B4A3303DD44E838F582C0DC9005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50DEE-0ACF-4251-85B4-966DB08B50F3}"/>
      </w:docPartPr>
      <w:docPartBody>
        <w:p w:rsidR="004C311B" w:rsidRDefault="00A1730A" w:rsidP="00A1730A">
          <w:pPr>
            <w:pStyle w:val="D2B4A3303DD44E838F582C0DC90055E8"/>
          </w:pPr>
          <w:r w:rsidRPr="00903E9A">
            <w:rPr>
              <w:rFonts w:eastAsia="Times New Roman"/>
              <w:color w:val="808080"/>
            </w:rPr>
            <w:t>Enter Mile Post</w:t>
          </w:r>
        </w:p>
      </w:docPartBody>
    </w:docPart>
    <w:docPart>
      <w:docPartPr>
        <w:name w:val="67B87A78A99444EF8A02FBDD228FD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8772F-E95F-4432-8EC3-A792F024A4EF}"/>
      </w:docPartPr>
      <w:docPartBody>
        <w:p w:rsidR="004C311B" w:rsidRDefault="00A1730A" w:rsidP="00A1730A">
          <w:pPr>
            <w:pStyle w:val="67B87A78A99444EF8A02FBDD228FD4B8"/>
          </w:pPr>
          <w:r w:rsidRPr="00903E9A">
            <w:rPr>
              <w:rFonts w:eastAsia="Times New Roman"/>
              <w:color w:val="808080"/>
            </w:rPr>
            <w:t>Enter Sub</w:t>
          </w:r>
        </w:p>
      </w:docPartBody>
    </w:docPart>
    <w:docPart>
      <w:docPartPr>
        <w:name w:val="4FA90F129B1645B292A1FFAF14302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89B4B-DFD4-4A43-A1AD-E54E34D3EF39}"/>
      </w:docPartPr>
      <w:docPartBody>
        <w:p w:rsidR="004C311B" w:rsidRDefault="00A1730A" w:rsidP="00A1730A">
          <w:pPr>
            <w:pStyle w:val="4FA90F129B1645B292A1FFAF14302DF6"/>
          </w:pPr>
          <w:r w:rsidRPr="00903E9A">
            <w:rPr>
              <w:rFonts w:eastAsia="Times New Roman"/>
              <w:color w:val="808080"/>
            </w:rPr>
            <w:t>Enter LS</w:t>
          </w:r>
        </w:p>
      </w:docPartBody>
    </w:docPart>
    <w:docPart>
      <w:docPartPr>
        <w:name w:val="92B17D27AAE44EDEA7129956C12AB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001A1-DF05-4B34-BE19-F556F911DA2D}"/>
      </w:docPartPr>
      <w:docPartBody>
        <w:p w:rsidR="004C311B" w:rsidRDefault="00A1730A" w:rsidP="00A1730A">
          <w:pPr>
            <w:pStyle w:val="92B17D27AAE44EDEA7129956C12AB61B"/>
          </w:pPr>
          <w:r w:rsidRPr="00903E9A">
            <w:rPr>
              <w:rFonts w:eastAsia="Times New Roman"/>
              <w:color w:val="808080"/>
            </w:rPr>
            <w:t xml:space="preserve">Enter </w:t>
          </w:r>
          <w:r>
            <w:rPr>
              <w:rFonts w:eastAsia="Times New Roman"/>
              <w:color w:val="808080"/>
            </w:rPr>
            <w:t>$$Amount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0A"/>
    <w:rsid w:val="00327C76"/>
    <w:rsid w:val="004C311B"/>
    <w:rsid w:val="00952A27"/>
    <w:rsid w:val="00A1730A"/>
    <w:rsid w:val="00E336E4"/>
    <w:rsid w:val="00F40D1A"/>
    <w:rsid w:val="00FA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746248B1FA431F84312414D3B994F8">
    <w:name w:val="28746248B1FA431F84312414D3B994F8"/>
    <w:rsid w:val="00A1730A"/>
  </w:style>
  <w:style w:type="paragraph" w:customStyle="1" w:styleId="D2B4A3303DD44E838F582C0DC90055E8">
    <w:name w:val="D2B4A3303DD44E838F582C0DC90055E8"/>
    <w:rsid w:val="00A1730A"/>
  </w:style>
  <w:style w:type="paragraph" w:customStyle="1" w:styleId="67B87A78A99444EF8A02FBDD228FD4B8">
    <w:name w:val="67B87A78A99444EF8A02FBDD228FD4B8"/>
    <w:rsid w:val="00A1730A"/>
  </w:style>
  <w:style w:type="paragraph" w:customStyle="1" w:styleId="4FA90F129B1645B292A1FFAF14302DF6">
    <w:name w:val="4FA90F129B1645B292A1FFAF14302DF6"/>
    <w:rsid w:val="00A1730A"/>
  </w:style>
  <w:style w:type="paragraph" w:customStyle="1" w:styleId="92B17D27AAE44EDEA7129956C12AB61B">
    <w:name w:val="92B17D27AAE44EDEA7129956C12AB61B"/>
    <w:rsid w:val="00A173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BEC5-1921-43A6-BF23-F956DCE9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_SPECIALS_BLANK-TEMPLATE</Template>
  <TotalTime>2</TotalTime>
  <Pages>1</Pages>
  <Words>394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2983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MacMillan, John</dc:creator>
  <cp:keywords/>
  <dc:description/>
  <cp:lastModifiedBy>MacMillan, John</cp:lastModifiedBy>
  <cp:revision>4</cp:revision>
  <cp:lastPrinted>2022-10-03T15:54:00Z</cp:lastPrinted>
  <dcterms:created xsi:type="dcterms:W3CDTF">2024-02-21T14:44:00Z</dcterms:created>
  <dcterms:modified xsi:type="dcterms:W3CDTF">2024-02-21T15:04:00Z</dcterms:modified>
</cp:coreProperties>
</file>